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26" w:rsidRDefault="00BA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softHyphen/>
      </w:r>
      <w:r w:rsidR="009C023D">
        <w:rPr>
          <w:rFonts w:ascii="Times New Roman" w:eastAsia="Times New Roman" w:hAnsi="Times New Roman" w:cs="Times New Roman"/>
          <w:b/>
          <w:sz w:val="22"/>
          <w:szCs w:val="22"/>
        </w:rPr>
        <w:t xml:space="preserve">Unit 5: </w:t>
      </w:r>
      <w:r w:rsidR="009C023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The </w:t>
      </w:r>
      <w:r w:rsidR="009C023D">
        <w:rPr>
          <w:rFonts w:ascii="Times New Roman" w:eastAsia="Times New Roman" w:hAnsi="Times New Roman" w:cs="Times New Roman"/>
          <w:b/>
          <w:sz w:val="22"/>
          <w:szCs w:val="22"/>
        </w:rPr>
        <w:t>Great Depression and New Deal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Ch. 14 &amp; 15 pg. 462-523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a"/>
        <w:tblW w:w="102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373D26">
        <w:trPr>
          <w:jc w:val="center"/>
        </w:trPr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D26" w:rsidRDefault="009C02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Essential Questions:</w:t>
            </w:r>
          </w:p>
          <w:p w:rsidR="00373D26" w:rsidRDefault="009C023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What underlying issues and conditions led to the Great Depression?</w:t>
            </w:r>
          </w:p>
          <w:p w:rsidR="00373D26" w:rsidRDefault="009C023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How did ordinary people respond to the Great Depression?</w:t>
            </w:r>
          </w:p>
          <w:p w:rsidR="00373D26" w:rsidRDefault="009C023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Why were the policies of the Hoover Administration ineffective in dealing with the problems of the Depression?</w:t>
            </w:r>
          </w:p>
          <w:p w:rsidR="00373D26" w:rsidRDefault="009C023D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How successful was the New Deal in solving the problems of the Depression and restoring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American prosperity?</w:t>
            </w:r>
          </w:p>
        </w:tc>
      </w:tr>
    </w:tbl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I.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The Nation’s Economy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Notes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>
        <w:rPr>
          <w:rFonts w:ascii="Times New Roman" w:eastAsia="Times New Roman" w:hAnsi="Times New Roman" w:cs="Times New Roman"/>
          <w:sz w:val="22"/>
          <w:szCs w:val="22"/>
        </w:rPr>
        <w:t>Economic Troubles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B. </w:t>
      </w:r>
      <w:r>
        <w:rPr>
          <w:rFonts w:ascii="Times New Roman" w:eastAsia="Times New Roman" w:hAnsi="Times New Roman" w:cs="Times New Roman"/>
          <w:sz w:val="22"/>
          <w:szCs w:val="22"/>
        </w:rPr>
        <w:t>The 1928 Election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BA0754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BA0754" w:rsidRDefault="00BA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BA0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9C023D">
        <w:rPr>
          <w:rFonts w:ascii="Times New Roman" w:eastAsia="Times New Roman" w:hAnsi="Times New Roman" w:cs="Times New Roman"/>
          <w:sz w:val="22"/>
          <w:szCs w:val="22"/>
        </w:rPr>
        <w:t>C</w:t>
      </w:r>
      <w:r w:rsidR="009C023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9C023D">
        <w:rPr>
          <w:rFonts w:ascii="Times New Roman" w:eastAsia="Times New Roman" w:hAnsi="Times New Roman" w:cs="Times New Roman"/>
          <w:sz w:val="22"/>
          <w:szCs w:val="22"/>
        </w:rPr>
        <w:t>The Stock Market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D. Financial Collapse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E. Causes of the Great Depression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Four-Sentence Summary: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II.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Hardships During Depression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>
        <w:rPr>
          <w:rFonts w:ascii="Times New Roman" w:eastAsia="Times New Roman" w:hAnsi="Times New Roman" w:cs="Times New Roman"/>
          <w:sz w:val="22"/>
          <w:szCs w:val="22"/>
        </w:rPr>
        <w:t>In the Cities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1. 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Rural Life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The Dust Bowl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Effects of Depression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Four-Sentence Summary: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III.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Hoover Struggles with Depression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>
        <w:rPr>
          <w:rFonts w:ascii="Times New Roman" w:eastAsia="Times New Roman" w:hAnsi="Times New Roman" w:cs="Times New Roman"/>
          <w:sz w:val="22"/>
          <w:szCs w:val="22"/>
        </w:rPr>
        <w:t>Hoover’s Philosophy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B. </w:t>
      </w:r>
      <w:r>
        <w:rPr>
          <w:rFonts w:ascii="Times New Roman" w:eastAsia="Times New Roman" w:hAnsi="Times New Roman" w:cs="Times New Roman"/>
          <w:sz w:val="22"/>
          <w:szCs w:val="22"/>
        </w:rPr>
        <w:t>Successful Dam Project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C. </w:t>
      </w:r>
      <w:r>
        <w:rPr>
          <w:rFonts w:ascii="Times New Roman" w:eastAsia="Times New Roman" w:hAnsi="Times New Roman" w:cs="Times New Roman"/>
          <w:sz w:val="22"/>
          <w:szCs w:val="22"/>
        </w:rPr>
        <w:t>Hoover Takes Action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Four-Sentence Summary: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IV.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 New Deal Fights Depression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>
        <w:rPr>
          <w:rFonts w:ascii="Times New Roman" w:eastAsia="Times New Roman" w:hAnsi="Times New Roman" w:cs="Times New Roman"/>
          <w:sz w:val="22"/>
          <w:szCs w:val="22"/>
        </w:rPr>
        <w:t>1932 Election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B. </w:t>
      </w:r>
      <w:r>
        <w:rPr>
          <w:rFonts w:ascii="Times New Roman" w:eastAsia="Times New Roman" w:hAnsi="Times New Roman" w:cs="Times New Roman"/>
          <w:sz w:val="22"/>
          <w:szCs w:val="22"/>
        </w:rPr>
        <w:t>FDR Launches New Deal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C. </w:t>
      </w:r>
      <w:r>
        <w:rPr>
          <w:rFonts w:ascii="Times New Roman" w:eastAsia="Times New Roman" w:hAnsi="Times New Roman" w:cs="Times New Roman"/>
          <w:sz w:val="22"/>
          <w:szCs w:val="22"/>
        </w:rPr>
        <w:t>One Hundred Day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Activities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d.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d.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e.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D. </w:t>
      </w:r>
      <w:r>
        <w:rPr>
          <w:rFonts w:ascii="Times New Roman" w:eastAsia="Times New Roman" w:hAnsi="Times New Roman" w:cs="Times New Roman"/>
          <w:sz w:val="22"/>
          <w:szCs w:val="22"/>
        </w:rPr>
        <w:t>The New Deal Comes Under Attack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Four-Sentence Summary: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V.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FDR’s Second Term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>
        <w:rPr>
          <w:rFonts w:ascii="Times New Roman" w:eastAsia="Times New Roman" w:hAnsi="Times New Roman" w:cs="Times New Roman"/>
          <w:sz w:val="22"/>
          <w:szCs w:val="22"/>
        </w:rPr>
        <w:t>The Second New Deal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5.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B. </w:t>
      </w:r>
      <w:r>
        <w:rPr>
          <w:rFonts w:ascii="Times New Roman" w:eastAsia="Times New Roman" w:hAnsi="Times New Roman" w:cs="Times New Roman"/>
          <w:sz w:val="22"/>
          <w:szCs w:val="22"/>
        </w:rPr>
        <w:t>New Deal Affects Many Groups</w:t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1. 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3.  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Four-Sentence Summary:</w:t>
      </w: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VI.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Culture in the 1930s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Notes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A. </w:t>
      </w:r>
      <w:r>
        <w:rPr>
          <w:rFonts w:ascii="Times New Roman" w:eastAsia="Times New Roman" w:hAnsi="Times New Roman" w:cs="Times New Roman"/>
          <w:sz w:val="22"/>
          <w:szCs w:val="22"/>
        </w:rPr>
        <w:t>Movies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B. </w:t>
      </w:r>
      <w:r>
        <w:rPr>
          <w:rFonts w:ascii="Times New Roman" w:eastAsia="Times New Roman" w:hAnsi="Times New Roman" w:cs="Times New Roman"/>
          <w:sz w:val="22"/>
          <w:szCs w:val="22"/>
        </w:rPr>
        <w:t>Radio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9C023D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c.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C. </w:t>
      </w:r>
      <w:r>
        <w:rPr>
          <w:rFonts w:ascii="Times New Roman" w:eastAsia="Times New Roman" w:hAnsi="Times New Roman" w:cs="Times New Roman"/>
          <w:sz w:val="22"/>
          <w:szCs w:val="22"/>
        </w:rPr>
        <w:t>Art During the Great Depression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4.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5.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a.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</w:t>
      </w: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373D26" w:rsidRDefault="009C023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Four-Sentence Summary:</w:t>
      </w: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73D26" w:rsidRDefault="00373D26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VII. Impact of the New Deal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Annotations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Notes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A. Criticism and Praise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B. Legacies of the New Deal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3.</w:t>
      </w: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373D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373D26" w:rsidRDefault="009C023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Four-Sentence Summary:</w:t>
      </w:r>
    </w:p>
    <w:sectPr w:rsidR="00373D26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D304D"/>
    <w:multiLevelType w:val="multilevel"/>
    <w:tmpl w:val="87A679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3D26"/>
    <w:rsid w:val="00373D26"/>
    <w:rsid w:val="009C023D"/>
    <w:rsid w:val="00BA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8B98"/>
  <w15:docId w15:val="{F74D5775-5639-4BC8-80A4-ED8E019E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Hong</dc:creator>
  <cp:lastModifiedBy>Chelsea Hong</cp:lastModifiedBy>
  <cp:revision>2</cp:revision>
  <dcterms:created xsi:type="dcterms:W3CDTF">2019-01-27T21:45:00Z</dcterms:created>
  <dcterms:modified xsi:type="dcterms:W3CDTF">2019-01-27T21:45:00Z</dcterms:modified>
</cp:coreProperties>
</file>